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A0460" w14:textId="69114DFB" w:rsidR="00BE75AB" w:rsidRDefault="004E4A13">
      <w:r>
        <w:t>June 10</w:t>
      </w:r>
      <w:r w:rsidRPr="004E4A13">
        <w:rPr>
          <w:vertAlign w:val="superscript"/>
        </w:rPr>
        <w:t>th</w:t>
      </w:r>
      <w:r>
        <w:t>, 2022</w:t>
      </w:r>
    </w:p>
    <w:p w14:paraId="57E9744B" w14:textId="321F407B" w:rsidR="004E4A13" w:rsidRDefault="004E4A13"/>
    <w:p w14:paraId="73F9835A" w14:textId="6BC54A6B" w:rsidR="004E4A13" w:rsidRDefault="004E4A13">
      <w:r>
        <w:t>Mercer Island Building Department</w:t>
      </w:r>
    </w:p>
    <w:p w14:paraId="0AC4ED7A" w14:textId="55AFB369" w:rsidR="004E4A13" w:rsidRDefault="004E4A13">
      <w:r>
        <w:t>Plans Reviewer</w:t>
      </w:r>
    </w:p>
    <w:p w14:paraId="51D25550" w14:textId="0D1FBCED" w:rsidR="004E4A13" w:rsidRDefault="004E4A13"/>
    <w:p w14:paraId="159F81EE" w14:textId="6874AC2E" w:rsidR="004E4A13" w:rsidRDefault="004E4A13">
      <w:r>
        <w:t>Re: Permit #2108-038</w:t>
      </w:r>
    </w:p>
    <w:p w14:paraId="5EFE5E24" w14:textId="76992249" w:rsidR="004E4A13" w:rsidRDefault="004E4A13">
      <w:proofErr w:type="spellStart"/>
      <w:r>
        <w:t>Losh</w:t>
      </w:r>
      <w:proofErr w:type="spellEnd"/>
      <w:r>
        <w:t xml:space="preserve"> Office Addition</w:t>
      </w:r>
    </w:p>
    <w:p w14:paraId="1D2C8577" w14:textId="28515090" w:rsidR="004E4A13" w:rsidRDefault="004E4A13">
      <w:r>
        <w:t>9700 SE 61</w:t>
      </w:r>
      <w:r w:rsidRPr="004E4A13">
        <w:rPr>
          <w:vertAlign w:val="superscript"/>
        </w:rPr>
        <w:t>st</w:t>
      </w:r>
      <w:r>
        <w:t xml:space="preserve"> St.</w:t>
      </w:r>
    </w:p>
    <w:p w14:paraId="528C6F51" w14:textId="70974972" w:rsidR="004E4A13" w:rsidRDefault="004E4A13"/>
    <w:p w14:paraId="76E97E24" w14:textId="6E6A8B83" w:rsidR="004E4A13" w:rsidRDefault="008E45A6">
      <w:r>
        <w:t xml:space="preserve">This project has been delayed while we were in the process of verifying the size of the property.  </w:t>
      </w:r>
      <w:r w:rsidR="004E4A13">
        <w:t>Since this project was initially submitted for permit, the owner has re-engaged the surveyor to come out to the site and verify the actual size of the property.  When the original survey was done, years ago, it stated that there was 18,</w:t>
      </w:r>
      <w:r w:rsidR="00D204C6">
        <w:t>047</w:t>
      </w:r>
      <w:r w:rsidR="004E4A13">
        <w:t xml:space="preserve"> sf of property area</w:t>
      </w:r>
      <w:r w:rsidR="00D204C6">
        <w:t>.  But somehow the King County Parcel viewer had the property size much lower at about 15,000 sf.  With the new survey, the resurveyed size of the property is now actually 18,172 sf.  This new information has been shared with King County and is acknowledged by them that that is the correct size of the property and they have updated their records accordingly.  Hopefully this will put an end to the City thinking the property is much smaller than it really is and will proceed with the approval of the building permit.</w:t>
      </w:r>
    </w:p>
    <w:p w14:paraId="03CC4478" w14:textId="4E6B72F4" w:rsidR="00D204C6" w:rsidRDefault="00D204C6"/>
    <w:p w14:paraId="0B25DFCC" w14:textId="087700BA" w:rsidR="00D204C6" w:rsidRDefault="00D204C6">
      <w:r>
        <w:t xml:space="preserve">We have also reduced the size of the </w:t>
      </w:r>
      <w:proofErr w:type="gramStart"/>
      <w:r>
        <w:t>cupola</w:t>
      </w:r>
      <w:proofErr w:type="gramEnd"/>
      <w:r>
        <w:t xml:space="preserve"> so it doesn’t extend above the maximum height limi</w:t>
      </w:r>
      <w:r w:rsidR="008E45A6">
        <w:t>t and deleted the weathervane.  When we went thru the Pre-App meeting, long ago, it was my recollection that it was stated that the cupola was permitted to extended above the maximum height</w:t>
      </w:r>
      <w:r w:rsidR="002219D6">
        <w:t>,</w:t>
      </w:r>
      <w:r w:rsidR="008E45A6">
        <w:t xml:space="preserve"> </w:t>
      </w:r>
      <w:proofErr w:type="gramStart"/>
      <w:r w:rsidR="008E45A6">
        <w:t>similar to</w:t>
      </w:r>
      <w:proofErr w:type="gramEnd"/>
      <w:r w:rsidR="008E45A6">
        <w:t xml:space="preserve"> a chimney exemption from the maximum height.</w:t>
      </w:r>
    </w:p>
    <w:p w14:paraId="33685EED" w14:textId="460E7780" w:rsidR="008E45A6" w:rsidRDefault="008E45A6"/>
    <w:p w14:paraId="340B3554" w14:textId="13E486F6" w:rsidR="008E45A6" w:rsidRDefault="002219D6">
      <w:r>
        <w:t xml:space="preserve">Also, after much questioning by the city, the owner has decided to install a separate </w:t>
      </w:r>
      <w:r w:rsidR="008E45A6">
        <w:t xml:space="preserve">Fire </w:t>
      </w:r>
      <w:r>
        <w:t>S</w:t>
      </w:r>
      <w:r w:rsidR="008E45A6">
        <w:t>prinkler sys</w:t>
      </w:r>
      <w:r>
        <w:t>t</w:t>
      </w:r>
      <w:r w:rsidR="008E45A6">
        <w:t>em</w:t>
      </w:r>
      <w:r>
        <w:t xml:space="preserve"> for the detached Garage and Office Addition.  This will be an independent system, not connected to the house system.  This system will be designed and submitted for review once we receive approval from the city of Mercer Island.</w:t>
      </w:r>
    </w:p>
    <w:p w14:paraId="411A5180" w14:textId="29B575F1" w:rsidR="002219D6" w:rsidRDefault="002219D6"/>
    <w:p w14:paraId="317A5B3E" w14:textId="02EA162F" w:rsidR="002219D6" w:rsidRDefault="002219D6">
      <w:r>
        <w:t>If you have any questions, or I need to add more information to this letter, please let me know.</w:t>
      </w:r>
    </w:p>
    <w:p w14:paraId="6961AD90" w14:textId="634C58C3" w:rsidR="002219D6" w:rsidRDefault="002219D6"/>
    <w:p w14:paraId="02F60D75" w14:textId="017CF230" w:rsidR="002219D6" w:rsidRDefault="002219D6">
      <w:r>
        <w:t>Respectfully,</w:t>
      </w:r>
    </w:p>
    <w:p w14:paraId="3163CD1E" w14:textId="5CC0BBC9" w:rsidR="002219D6" w:rsidRDefault="002219D6"/>
    <w:p w14:paraId="68F0E2B9" w14:textId="7C36CD7D" w:rsidR="002219D6" w:rsidRDefault="002219D6"/>
    <w:p w14:paraId="5D761F08" w14:textId="221AC881" w:rsidR="002219D6" w:rsidRDefault="002219D6">
      <w:r>
        <w:t>Mark L. Nelson, AIA</w:t>
      </w:r>
    </w:p>
    <w:p w14:paraId="788AD3DA" w14:textId="4A0737D2" w:rsidR="002219D6" w:rsidRDefault="00A87AAF">
      <w:r>
        <w:t>Nelson Architecture, Inc.</w:t>
      </w:r>
    </w:p>
    <w:p w14:paraId="11F55E97" w14:textId="0B3ED82D" w:rsidR="00A87AAF" w:rsidRDefault="00A87AAF">
      <w:r>
        <w:t>1233 Evergreen Point Road</w:t>
      </w:r>
    </w:p>
    <w:p w14:paraId="04F7DAD7" w14:textId="49D4C560" w:rsidR="00A87AAF" w:rsidRDefault="00A87AAF">
      <w:r>
        <w:t>Medina, WA 98039</w:t>
      </w:r>
    </w:p>
    <w:p w14:paraId="02A4DFB3" w14:textId="17EF1BE3" w:rsidR="00A87AAF" w:rsidRDefault="00A87AAF">
      <w:r>
        <w:t xml:space="preserve">Email: </w:t>
      </w:r>
      <w:hyperlink r:id="rId4" w:history="1">
        <w:r w:rsidRPr="007267D6">
          <w:rPr>
            <w:rStyle w:val="Hyperlink"/>
          </w:rPr>
          <w:t>mark@nelsonarchitecture.net</w:t>
        </w:r>
      </w:hyperlink>
    </w:p>
    <w:p w14:paraId="1F1DC74B" w14:textId="4117AF8F" w:rsidR="00A87AAF" w:rsidRDefault="00A87AAF">
      <w:r>
        <w:t>Tel:   206.617.8069</w:t>
      </w:r>
    </w:p>
    <w:sectPr w:rsidR="00A87AAF" w:rsidSect="00111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A13"/>
    <w:rsid w:val="00111499"/>
    <w:rsid w:val="002219D6"/>
    <w:rsid w:val="004E4A13"/>
    <w:rsid w:val="008E45A6"/>
    <w:rsid w:val="00A87AAF"/>
    <w:rsid w:val="00BE75AB"/>
    <w:rsid w:val="00D2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B3CEEA"/>
  <w15:chartTrackingRefBased/>
  <w15:docId w15:val="{4C449DFA-C34F-C24E-A324-A9669C51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AAF"/>
    <w:rPr>
      <w:color w:val="0563C1" w:themeColor="hyperlink"/>
      <w:u w:val="single"/>
    </w:rPr>
  </w:style>
  <w:style w:type="character" w:styleId="UnresolvedMention">
    <w:name w:val="Unresolved Mention"/>
    <w:basedOn w:val="DefaultParagraphFont"/>
    <w:uiPriority w:val="99"/>
    <w:semiHidden/>
    <w:unhideWhenUsed/>
    <w:rsid w:val="00A8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k@nelsonarchitectur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Nelson</dc:creator>
  <cp:keywords/>
  <dc:description/>
  <cp:lastModifiedBy>Mark Nelson</cp:lastModifiedBy>
  <cp:revision>1</cp:revision>
  <dcterms:created xsi:type="dcterms:W3CDTF">2022-06-10T21:29:00Z</dcterms:created>
  <dcterms:modified xsi:type="dcterms:W3CDTF">2022-06-10T21:53:00Z</dcterms:modified>
</cp:coreProperties>
</file>